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F73" w:rsidRDefault="00AF3F73" w:rsidP="004E3318">
      <w:pPr>
        <w:jc w:val="both"/>
        <w:rPr>
          <w:b/>
          <w:sz w:val="32"/>
          <w:szCs w:val="32"/>
        </w:rPr>
      </w:pPr>
      <w:r w:rsidRPr="00AF3F73">
        <w:rPr>
          <w:b/>
          <w:sz w:val="32"/>
          <w:szCs w:val="32"/>
        </w:rPr>
        <w:t>Jak cvičit s dětmi diktáty</w:t>
      </w:r>
    </w:p>
    <w:p w:rsidR="00AF3F73" w:rsidRDefault="00AF3F73" w:rsidP="004E3318">
      <w:pPr>
        <w:jc w:val="both"/>
        <w:rPr>
          <w:b/>
        </w:rPr>
      </w:pPr>
      <w:r>
        <w:rPr>
          <w:b/>
        </w:rPr>
        <w:t>Obecně platí:</w:t>
      </w:r>
    </w:p>
    <w:p w:rsidR="00AF3F73" w:rsidRPr="00AF3F73" w:rsidRDefault="00AF3F73" w:rsidP="00AF3F73">
      <w:pPr>
        <w:pStyle w:val="Odstavecseseznamem"/>
        <w:numPr>
          <w:ilvl w:val="0"/>
          <w:numId w:val="3"/>
        </w:numPr>
        <w:jc w:val="both"/>
        <w:rPr>
          <w:b/>
        </w:rPr>
      </w:pPr>
      <w:r>
        <w:rPr>
          <w:bCs/>
        </w:rPr>
        <w:t>Začínejte jednoduššími slovy, pak přejděte k těžším. Když to půjde, zkuste na konec jednu jednoduchou větu. Je však potřeba zdůraznit mezery mezi slovy.</w:t>
      </w:r>
    </w:p>
    <w:p w:rsidR="00AF3F73" w:rsidRPr="00AF3F73" w:rsidRDefault="00AF3F73" w:rsidP="00AF3F73">
      <w:pPr>
        <w:pStyle w:val="Odstavecseseznamem"/>
        <w:numPr>
          <w:ilvl w:val="0"/>
          <w:numId w:val="3"/>
        </w:numPr>
        <w:jc w:val="both"/>
        <w:rPr>
          <w:b/>
        </w:rPr>
      </w:pPr>
      <w:r>
        <w:rPr>
          <w:bCs/>
        </w:rPr>
        <w:t xml:space="preserve">Diktujte zřetelně, vyslovte nejprve celé slovo, poté je dle potřeba dětí vyslovte pomaleji po slabikách. Zdůrazněte ve slově písmena, která jsou hůře slyšet – např. jablko potřebuje zdůraznit </w:t>
      </w:r>
      <w:proofErr w:type="spellStart"/>
      <w:r>
        <w:rPr>
          <w:bCs/>
        </w:rPr>
        <w:t>bl</w:t>
      </w:r>
      <w:proofErr w:type="spellEnd"/>
      <w:r>
        <w:rPr>
          <w:bCs/>
        </w:rPr>
        <w:t>.</w:t>
      </w:r>
    </w:p>
    <w:p w:rsidR="00AF3F73" w:rsidRPr="00AF3F73" w:rsidRDefault="00AF3F73" w:rsidP="00AF3F73">
      <w:pPr>
        <w:pStyle w:val="Odstavecseseznamem"/>
        <w:numPr>
          <w:ilvl w:val="0"/>
          <w:numId w:val="3"/>
        </w:numPr>
        <w:jc w:val="both"/>
        <w:rPr>
          <w:b/>
        </w:rPr>
      </w:pPr>
      <w:r>
        <w:rPr>
          <w:bCs/>
        </w:rPr>
        <w:t>Důrazně vyslovujte dlouhá písmena.</w:t>
      </w:r>
    </w:p>
    <w:p w:rsidR="00AF3F73" w:rsidRPr="00AF3F73" w:rsidRDefault="00AF3F73" w:rsidP="004E3318">
      <w:pPr>
        <w:pStyle w:val="Odstavecseseznamem"/>
        <w:numPr>
          <w:ilvl w:val="0"/>
          <w:numId w:val="3"/>
        </w:numPr>
        <w:jc w:val="both"/>
        <w:rPr>
          <w:b/>
        </w:rPr>
      </w:pPr>
      <w:r w:rsidRPr="00AF3F73">
        <w:rPr>
          <w:bCs/>
        </w:rPr>
        <w:t>Na konci vše znovu přečtěte, dejte dětem čas na vlastní kontrolu.</w:t>
      </w:r>
    </w:p>
    <w:p w:rsidR="00AF3F73" w:rsidRPr="00AF3F73" w:rsidRDefault="00AF3F73" w:rsidP="004E3318">
      <w:pPr>
        <w:pStyle w:val="Odstavecseseznamem"/>
        <w:numPr>
          <w:ilvl w:val="0"/>
          <w:numId w:val="3"/>
        </w:numPr>
        <w:jc w:val="both"/>
        <w:rPr>
          <w:b/>
        </w:rPr>
      </w:pPr>
    </w:p>
    <w:p w:rsidR="004E3318" w:rsidRDefault="005D0099" w:rsidP="004E3318">
      <w:pPr>
        <w:jc w:val="both"/>
      </w:pPr>
      <w:r w:rsidRPr="004E3318">
        <w:rPr>
          <w:b/>
        </w:rPr>
        <w:t>Co už děti mají umět</w:t>
      </w:r>
      <w:r w:rsidR="00AF3F73">
        <w:rPr>
          <w:b/>
        </w:rPr>
        <w:t>, ale je dobré to před diktátem zopakovat</w:t>
      </w:r>
      <w:r w:rsidR="004E3318">
        <w:t>:</w:t>
      </w:r>
    </w:p>
    <w:p w:rsidR="004E3318" w:rsidRDefault="00AF3F73" w:rsidP="004E3318">
      <w:pPr>
        <w:pStyle w:val="Odstavecseseznamem"/>
        <w:numPr>
          <w:ilvl w:val="0"/>
          <w:numId w:val="1"/>
        </w:numPr>
        <w:jc w:val="both"/>
      </w:pPr>
      <w:r>
        <w:t>j</w:t>
      </w:r>
      <w:r w:rsidR="005D0099">
        <w:t>ména mají na začátku velké písmeno</w:t>
      </w:r>
    </w:p>
    <w:p w:rsidR="00AF3F73" w:rsidRDefault="00AF3F73" w:rsidP="00AF3F73">
      <w:pPr>
        <w:jc w:val="both"/>
        <w:rPr>
          <w:b/>
          <w:bCs/>
        </w:rPr>
      </w:pPr>
      <w:r w:rsidRPr="00AF3F73">
        <w:rPr>
          <w:b/>
          <w:bCs/>
        </w:rPr>
        <w:t>Co už někteří umí a snažím se to naučit i ostatní:</w:t>
      </w:r>
    </w:p>
    <w:p w:rsidR="00AF3F73" w:rsidRPr="00AF3F73" w:rsidRDefault="00AF3F73" w:rsidP="00AF3F73">
      <w:pPr>
        <w:pStyle w:val="Odstavecseseznamem"/>
        <w:numPr>
          <w:ilvl w:val="0"/>
          <w:numId w:val="1"/>
        </w:numPr>
        <w:jc w:val="both"/>
        <w:rPr>
          <w:b/>
          <w:bCs/>
        </w:rPr>
      </w:pPr>
      <w:r>
        <w:t xml:space="preserve">věta má na začátku velké písmeno </w:t>
      </w:r>
    </w:p>
    <w:p w:rsidR="004E3318" w:rsidRDefault="004E3318" w:rsidP="004E3318">
      <w:pPr>
        <w:pStyle w:val="Odstavecseseznamem"/>
        <w:numPr>
          <w:ilvl w:val="0"/>
          <w:numId w:val="1"/>
        </w:numPr>
        <w:jc w:val="both"/>
      </w:pPr>
      <w:r>
        <w:t>n</w:t>
      </w:r>
      <w:r w:rsidR="005D0099">
        <w:t>a konci věty je tečka, vykřičník nebo otazník</w:t>
      </w:r>
    </w:p>
    <w:p w:rsidR="004E3318" w:rsidRDefault="004E3318" w:rsidP="004E3318">
      <w:pPr>
        <w:pStyle w:val="Odstavecseseznamem"/>
        <w:numPr>
          <w:ilvl w:val="0"/>
          <w:numId w:val="1"/>
        </w:numPr>
        <w:jc w:val="both"/>
      </w:pPr>
      <w:r>
        <w:t>p</w:t>
      </w:r>
      <w:r w:rsidR="005D0099">
        <w:t>o písmenech s háčkem je vždy měkké i</w:t>
      </w:r>
    </w:p>
    <w:p w:rsidR="00AF3F73" w:rsidRDefault="00AF3F73" w:rsidP="004E3318">
      <w:pPr>
        <w:jc w:val="both"/>
        <w:rPr>
          <w:b/>
        </w:rPr>
      </w:pPr>
    </w:p>
    <w:p w:rsidR="004E3318" w:rsidRDefault="005D0099" w:rsidP="004E3318">
      <w:pPr>
        <w:jc w:val="both"/>
      </w:pPr>
      <w:r w:rsidRPr="004E3318">
        <w:rPr>
          <w:b/>
        </w:rPr>
        <w:t xml:space="preserve">Co je dětem potřeba </w:t>
      </w:r>
      <w:proofErr w:type="gramStart"/>
      <w:r w:rsidRPr="004E3318">
        <w:rPr>
          <w:b/>
        </w:rPr>
        <w:t>říci</w:t>
      </w:r>
      <w:proofErr w:type="gramEnd"/>
      <w:r w:rsidR="004E3318">
        <w:t>:</w:t>
      </w:r>
    </w:p>
    <w:p w:rsidR="00AF3F73" w:rsidRDefault="005D0099" w:rsidP="004E3318">
      <w:pPr>
        <w:pStyle w:val="Odstavecseseznamem"/>
        <w:numPr>
          <w:ilvl w:val="0"/>
          <w:numId w:val="1"/>
        </w:numPr>
        <w:jc w:val="both"/>
      </w:pPr>
      <w:r>
        <w:t>kde psát i a kde y</w:t>
      </w:r>
      <w:r w:rsidR="00AF3F73">
        <w:t xml:space="preserve">, je možné již pomalu začít trénovat rozlišování di, ti, ni a </w:t>
      </w:r>
      <w:proofErr w:type="spellStart"/>
      <w:r w:rsidR="00AF3F73">
        <w:t>dy</w:t>
      </w:r>
      <w:proofErr w:type="spellEnd"/>
      <w:r w:rsidR="00AF3F73">
        <w:t xml:space="preserve">, ty, </w:t>
      </w:r>
      <w:proofErr w:type="spellStart"/>
      <w:r w:rsidR="00AF3F73">
        <w:t>ny</w:t>
      </w:r>
      <w:proofErr w:type="spellEnd"/>
      <w:r>
        <w:t xml:space="preserve"> </w:t>
      </w:r>
    </w:p>
    <w:p w:rsidR="00AF3F73" w:rsidRDefault="004E3318" w:rsidP="004E3318">
      <w:pPr>
        <w:pStyle w:val="Odstavecseseznamem"/>
        <w:numPr>
          <w:ilvl w:val="0"/>
          <w:numId w:val="1"/>
        </w:numPr>
        <w:jc w:val="both"/>
      </w:pPr>
      <w:r>
        <w:t>k</w:t>
      </w:r>
      <w:r w:rsidR="005D0099">
        <w:t>dy nad u napsat kroužek a kdy čárku</w:t>
      </w:r>
      <w:r w:rsidR="00715261">
        <w:t xml:space="preserve"> </w:t>
      </w:r>
    </w:p>
    <w:p w:rsidR="004E3318" w:rsidRDefault="004E3318" w:rsidP="004E3318">
      <w:pPr>
        <w:pStyle w:val="Odstavecseseznamem"/>
        <w:numPr>
          <w:ilvl w:val="0"/>
          <w:numId w:val="1"/>
        </w:numPr>
        <w:jc w:val="both"/>
      </w:pPr>
      <w:r>
        <w:t>j</w:t>
      </w:r>
      <w:r w:rsidR="005D0099">
        <w:t xml:space="preserve">aká písmena psát na konci a uprostřed slov, pokud to z výslovnosti není jasné, např. slova typu hrát, prát (na konci je t), slova typu nůž (na konci je ž), slova typu trubka (uprostřed je b). Při diktování úmyslně přehánějte výslovnost, aby se to děti učily poznat to sluchem. U slov jako trubka je učte, že si musí říci jiný tvar – trubka – troubit, tam už je b slyšet. </w:t>
      </w:r>
    </w:p>
    <w:p w:rsidR="004E3318" w:rsidRDefault="004E3318" w:rsidP="004E3318">
      <w:pPr>
        <w:pStyle w:val="Odstavecseseznamem"/>
        <w:numPr>
          <w:ilvl w:val="0"/>
          <w:numId w:val="1"/>
        </w:numPr>
        <w:jc w:val="both"/>
      </w:pPr>
      <w:r>
        <w:t>pokud se v diktátu objeví jiná než oznamovací věta, je potřeba opět úmyslně přehnat její intonaci, aby si jí děti všimly a napsaly správné znaménko na jejím konci.</w:t>
      </w:r>
    </w:p>
    <w:p w:rsidR="004E3318" w:rsidRDefault="004E3318" w:rsidP="004E3318">
      <w:pPr>
        <w:pStyle w:val="Odstavecseseznamem"/>
        <w:jc w:val="both"/>
      </w:pPr>
    </w:p>
    <w:p w:rsidR="005D0099" w:rsidRDefault="005D0099" w:rsidP="004E3318">
      <w:pPr>
        <w:ind w:left="360"/>
        <w:jc w:val="both"/>
      </w:pPr>
      <w:r>
        <w:t xml:space="preserve">Všechny tyto chyby dětem v diktátech opravuji, protože na ně během diktování i následné kontroly byly opakovaně upozorňovány. </w:t>
      </w:r>
      <w:r w:rsidR="004E3318">
        <w:t>Diktátu i následné kontrole (text je znovu pomalu diktován) věnujeme v hodině vždy dostatek času</w:t>
      </w:r>
      <w:r w:rsidR="00AF3F73">
        <w:t xml:space="preserve">, </w:t>
      </w:r>
      <w:r w:rsidR="004E3318">
        <w:t xml:space="preserve">abychom měli jistotu, že všichni dostali možnost vše stihnout a zkontrolovat. S paní asistentkou navíc i během diktátu procházíme třídu a individuálně děti upozorňujeme na chyby – snažíme se je však vést k tomu, aby si chybu našly samy (tudíž neříkáme chybí ti čárka ve slově táta, ale zkontroluj si tady čárky). </w:t>
      </w:r>
    </w:p>
    <w:p w:rsidR="00715261" w:rsidRDefault="00715261" w:rsidP="004E3318">
      <w:pPr>
        <w:ind w:left="360"/>
        <w:jc w:val="both"/>
        <w:rPr>
          <w:b/>
        </w:rPr>
      </w:pPr>
    </w:p>
    <w:p w:rsidR="00715261" w:rsidRDefault="00715261" w:rsidP="00715261">
      <w:pPr>
        <w:ind w:left="3540" w:hanging="3180"/>
        <w:jc w:val="both"/>
        <w:rPr>
          <w:b/>
        </w:rPr>
      </w:pPr>
      <w:bookmarkStart w:id="0" w:name="_GoBack"/>
      <w:bookmarkEnd w:id="0"/>
    </w:p>
    <w:p w:rsidR="00715261" w:rsidRPr="00715261" w:rsidRDefault="00715261" w:rsidP="00715261">
      <w:pPr>
        <w:ind w:left="3686" w:hanging="3180"/>
        <w:jc w:val="both"/>
        <w:rPr>
          <w:b/>
        </w:rPr>
      </w:pPr>
      <w:r>
        <w:rPr>
          <w:b/>
        </w:rPr>
        <w:t xml:space="preserve">Pokud by vám cokoli nebylo jasné, neváhejte se na mne obrátit. </w:t>
      </w:r>
    </w:p>
    <w:p w:rsidR="00715261" w:rsidRDefault="00715261" w:rsidP="004E3318">
      <w:pPr>
        <w:ind w:left="360"/>
        <w:jc w:val="both"/>
      </w:pPr>
    </w:p>
    <w:p w:rsidR="00715261" w:rsidRDefault="00715261" w:rsidP="004E3318">
      <w:pPr>
        <w:ind w:left="360"/>
        <w:jc w:val="both"/>
      </w:pPr>
    </w:p>
    <w:p w:rsidR="004E3318" w:rsidRDefault="004E3318" w:rsidP="004E3318">
      <w:pPr>
        <w:ind w:left="360"/>
        <w:jc w:val="both"/>
      </w:pPr>
    </w:p>
    <w:sectPr w:rsidR="004E3318" w:rsidSect="004E331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5237"/>
    <w:multiLevelType w:val="hybridMultilevel"/>
    <w:tmpl w:val="86A86B5E"/>
    <w:lvl w:ilvl="0" w:tplc="16C619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DF0119"/>
    <w:multiLevelType w:val="hybridMultilevel"/>
    <w:tmpl w:val="00F625D2"/>
    <w:lvl w:ilvl="0" w:tplc="47EEFD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10E6C6A"/>
    <w:multiLevelType w:val="hybridMultilevel"/>
    <w:tmpl w:val="8D6879DA"/>
    <w:lvl w:ilvl="0" w:tplc="A0DED2C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99"/>
    <w:rsid w:val="001B0798"/>
    <w:rsid w:val="00263A6D"/>
    <w:rsid w:val="0034484F"/>
    <w:rsid w:val="004E3318"/>
    <w:rsid w:val="005D0099"/>
    <w:rsid w:val="00715261"/>
    <w:rsid w:val="009D2BC0"/>
    <w:rsid w:val="00AF3F73"/>
    <w:rsid w:val="00F334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D264"/>
  <w15:chartTrackingRefBased/>
  <w15:docId w15:val="{CBE086FC-5084-484A-89D9-88B234B3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E3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298</Words>
  <Characters>1765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hatr</dc:creator>
  <cp:keywords/>
  <dc:description/>
  <cp:lastModifiedBy>Miloš Trachta</cp:lastModifiedBy>
  <cp:revision>2</cp:revision>
  <dcterms:created xsi:type="dcterms:W3CDTF">2020-03-11T16:15:00Z</dcterms:created>
  <dcterms:modified xsi:type="dcterms:W3CDTF">2020-03-11T16:15:00Z</dcterms:modified>
</cp:coreProperties>
</file>